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4"/>
      </w:tblGrid>
      <w:tr w:rsidR="00E106A3" w:rsidRPr="00CD3321" w:rsidTr="00E106A3">
        <w:trPr>
          <w:tblCellSpacing w:w="15" w:type="dxa"/>
        </w:trPr>
        <w:tc>
          <w:tcPr>
            <w:tcW w:w="14824" w:type="dxa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434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94"/>
              <w:gridCol w:w="2693"/>
              <w:gridCol w:w="1701"/>
              <w:gridCol w:w="2095"/>
              <w:gridCol w:w="2158"/>
            </w:tblGrid>
            <w:tr w:rsidR="00E106A3" w:rsidRPr="00CD3321" w:rsidTr="00E106A3">
              <w:tc>
                <w:tcPr>
                  <w:tcW w:w="56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B56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Наименование товара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по КТРУ </w:t>
                  </w:r>
                </w:p>
              </w:tc>
              <w:tc>
                <w:tcPr>
                  <w:tcW w:w="26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AA2E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Код позиции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Тип позиции</w:t>
                  </w:r>
                </w:p>
              </w:tc>
              <w:tc>
                <w:tcPr>
                  <w:tcW w:w="20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21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106A3" w:rsidRPr="00CD3321" w:rsidRDefault="00E106A3" w:rsidP="00CD33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Количество </w:t>
                  </w:r>
                </w:p>
              </w:tc>
            </w:tr>
            <w:tr w:rsidR="00E106A3" w:rsidRPr="00CD3321" w:rsidTr="00E106A3">
              <w:tc>
                <w:tcPr>
                  <w:tcW w:w="56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AA7F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AA7F56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Индикатор для контроля качества предстерилизационной очистки </w:t>
                  </w:r>
                </w:p>
              </w:tc>
              <w:tc>
                <w:tcPr>
                  <w:tcW w:w="26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32.50.50.190-00000685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Товар</w:t>
                  </w:r>
                </w:p>
              </w:tc>
              <w:tc>
                <w:tcPr>
                  <w:tcW w:w="20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Штука</w:t>
                  </w:r>
                </w:p>
              </w:tc>
              <w:tc>
                <w:tcPr>
                  <w:tcW w:w="21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106A3" w:rsidRPr="00CD3321" w:rsidRDefault="00E106A3" w:rsidP="00CD33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-</w:t>
                  </w:r>
                </w:p>
              </w:tc>
            </w:tr>
          </w:tbl>
          <w:p w:rsidR="00E106A3" w:rsidRPr="00CD3321" w:rsidRDefault="00E106A3" w:rsidP="00CD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E106A3" w:rsidRPr="00CD3321" w:rsidTr="00E106A3">
        <w:trPr>
          <w:trHeight w:val="3686"/>
          <w:tblCellSpacing w:w="15" w:type="dxa"/>
        </w:trPr>
        <w:tc>
          <w:tcPr>
            <w:tcW w:w="14824" w:type="dxa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3402"/>
              <w:gridCol w:w="6520"/>
              <w:gridCol w:w="2214"/>
            </w:tblGrid>
            <w:tr w:rsidR="00E106A3" w:rsidRPr="00CD3321" w:rsidTr="00E106A3">
              <w:tc>
                <w:tcPr>
                  <w:tcW w:w="22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106A3" w:rsidRPr="00CD3321" w:rsidRDefault="00E106A3" w:rsidP="00CD3321">
                  <w:pPr>
                    <w:spacing w:after="0" w:line="240" w:lineRule="auto"/>
                    <w:ind w:right="12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ind w:right="12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65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Значение характеристики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Единица измерения характеристики</w:t>
                  </w:r>
                </w:p>
              </w:tc>
            </w:tr>
            <w:tr w:rsidR="00E106A3" w:rsidRPr="00CD3321" w:rsidTr="00E106A3">
              <w:tc>
                <w:tcPr>
                  <w:tcW w:w="2292" w:type="dxa"/>
                  <w:vMerge w:val="restart"/>
                  <w:tcBorders>
                    <w:top w:val="nil"/>
                    <w:left w:val="single" w:sz="6" w:space="0" w:color="000000"/>
                    <w:right w:val="single" w:sz="6" w:space="0" w:color="000000"/>
                  </w:tcBorders>
                </w:tcPr>
                <w:p w:rsidR="00E106A3" w:rsidRPr="0005365C" w:rsidRDefault="00E106A3" w:rsidP="0005365C">
                  <w:pPr>
                    <w:spacing w:after="0" w:line="240" w:lineRule="auto"/>
                    <w:ind w:left="150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05365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ЭкоТест-Контроль Азопирам</w:t>
                  </w:r>
                </w:p>
                <w:p w:rsidR="00E106A3" w:rsidRPr="0005365C" w:rsidRDefault="00E106A3" w:rsidP="0005365C">
                  <w:pPr>
                    <w:spacing w:after="0" w:line="240" w:lineRule="auto"/>
                    <w:ind w:left="150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05365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Жидкий монореагент</w:t>
                  </w:r>
                </w:p>
                <w:p w:rsidR="00E106A3" w:rsidRPr="0005365C" w:rsidRDefault="00E106A3" w:rsidP="0005365C">
                  <w:pPr>
                    <w:spacing w:after="0" w:line="240" w:lineRule="auto"/>
                    <w:ind w:left="150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05365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100 мл</w:t>
                  </w:r>
                </w:p>
                <w:p w:rsidR="00E106A3" w:rsidRPr="0005365C" w:rsidRDefault="00E106A3" w:rsidP="0005365C">
                  <w:pPr>
                    <w:spacing w:after="0" w:line="240" w:lineRule="auto"/>
                    <w:ind w:left="150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05365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Э-50114/100</w:t>
                  </w:r>
                </w:p>
                <w:p w:rsidR="00E106A3" w:rsidRPr="0005365C" w:rsidRDefault="00E106A3" w:rsidP="0005365C">
                  <w:pPr>
                    <w:spacing w:after="0" w:line="240" w:lineRule="auto"/>
                    <w:ind w:left="150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05365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Вариант исполнения</w:t>
                  </w:r>
                </w:p>
                <w:p w:rsidR="00E106A3" w:rsidRPr="00CD3321" w:rsidRDefault="00E106A3" w:rsidP="0005365C">
                  <w:pPr>
                    <w:spacing w:after="0" w:line="240" w:lineRule="auto"/>
                    <w:ind w:left="150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05365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I. 3. 3.6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Состав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053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Раствор амидопирина, </w:t>
                  </w: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анилин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а</w:t>
                  </w: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солянокисл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ого,</w:t>
                  </w: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стабилизатор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ов в изопропиловом спирте</w:t>
                  </w: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E106A3" w:rsidRPr="00CD3321" w:rsidTr="00E106A3">
              <w:tc>
                <w:tcPr>
                  <w:tcW w:w="2292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E106A3" w:rsidRPr="00CD3321" w:rsidRDefault="00E106A3" w:rsidP="00CD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BD27A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Для приготовления рабочего раствора, в количестве: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200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Кубический сантиметр;^миллилитр</w:t>
                  </w:r>
                </w:p>
              </w:tc>
            </w:tr>
            <w:tr w:rsidR="00E106A3" w:rsidRPr="00CD3321" w:rsidTr="00E106A3">
              <w:tc>
                <w:tcPr>
                  <w:tcW w:w="2292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E106A3" w:rsidRPr="00CD3321" w:rsidRDefault="00E106A3" w:rsidP="00CD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для обнаружения остатков крови, следов ржавчины, стирального порошка с отбеливателями, окислителей (хлорамина, хлорной извести, хромовой смеси и др.), пероксидаз растительного происхождения (растительных остатков) и кислот на и</w:t>
                  </w:r>
                  <w:r w:rsidR="0011007F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зделиях медицинского назначения </w:t>
                  </w:r>
                  <w:r w:rsidR="0011007F" w:rsidRPr="00E106A3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при контроле качества их предстерилизационной очистки</w:t>
                  </w:r>
                  <w:r w:rsidR="0011007F" w:rsidRPr="00AA2EC9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-</w:t>
                  </w:r>
                </w:p>
              </w:tc>
            </w:tr>
            <w:tr w:rsidR="00E106A3" w:rsidRPr="00CD3321" w:rsidTr="00E106A3">
              <w:tc>
                <w:tcPr>
                  <w:tcW w:w="2292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106A3" w:rsidRPr="00CD3321" w:rsidRDefault="00E106A3" w:rsidP="00CD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Объём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100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CD33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Кубический сантиметр;^миллилитр</w:t>
                  </w:r>
                </w:p>
              </w:tc>
            </w:tr>
          </w:tbl>
          <w:p w:rsidR="00E106A3" w:rsidRDefault="00E106A3" w:rsidP="00CD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E106A3" w:rsidRDefault="00E106A3" w:rsidP="00CD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E106A3" w:rsidRPr="00E106A3" w:rsidRDefault="00E106A3" w:rsidP="00E1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06A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Наименование по РУ: «Индикаторы для контроля качества предстерилизационной очистки медицинских изделий одноразовые "ЭкоТест-Контроль" по ТУ 21.20.23.199-002-17996570-2018» </w:t>
            </w:r>
          </w:p>
          <w:p w:rsidR="00E106A3" w:rsidRDefault="00E106A3" w:rsidP="00E1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106A3" w:rsidRPr="00E106A3" w:rsidRDefault="00E106A3" w:rsidP="00E1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06A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Регистрационный номер РЗН 2020/9806.</w:t>
            </w:r>
          </w:p>
          <w:p w:rsidR="00E106A3" w:rsidRDefault="00E106A3" w:rsidP="00E10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106A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Страна происхождения Россия</w:t>
            </w:r>
          </w:p>
          <w:p w:rsidR="00E106A3" w:rsidRDefault="00E106A3" w:rsidP="00CD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E106A3" w:rsidRPr="00E106A3" w:rsidRDefault="00E106A3" w:rsidP="00E10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«Азопирам Жидкий монореагент» является зарегистрированным аналогом набора «Азопирам-Комплект». Отличие в том, что поставляется уже готовый спиртовой раствор азопирама, а не два отдельных флакона с растворами амидопирина и анилина. Срок годности монореагента – 18 месяцев до вскрытия флакона, 3 месяца после вскрытия флакона при температуре 2-8оС.</w:t>
            </w:r>
          </w:p>
          <w:p w:rsidR="00E106A3" w:rsidRPr="00E106A3" w:rsidRDefault="00E106A3" w:rsidP="00E10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6A3" w:rsidRPr="00E106A3" w:rsidRDefault="00E106A3" w:rsidP="00E10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Остаточный срок годности Товара на момент поставки 18 месяцев.</w:t>
            </w:r>
          </w:p>
          <w:p w:rsidR="00E106A3" w:rsidRPr="00E106A3" w:rsidRDefault="00E106A3" w:rsidP="00CD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6A3" w:rsidRDefault="00E106A3" w:rsidP="00CD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E106A3" w:rsidRDefault="00E106A3" w:rsidP="00CD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E106A3" w:rsidRDefault="00E106A3" w:rsidP="00CD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E106A3" w:rsidRDefault="00E106A3" w:rsidP="00CD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tbl>
            <w:tblPr>
              <w:tblpPr w:leftFromText="180" w:rightFromText="180" w:vertAnchor="text" w:horzAnchor="margin" w:tblpY="491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94"/>
              <w:gridCol w:w="2670"/>
              <w:gridCol w:w="1379"/>
              <w:gridCol w:w="2470"/>
              <w:gridCol w:w="2201"/>
            </w:tblGrid>
            <w:tr w:rsidR="00E106A3" w:rsidRPr="00CD3321" w:rsidTr="00E106A3">
              <w:tc>
                <w:tcPr>
                  <w:tcW w:w="56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Наименование товара по КТРУ</w:t>
                  </w:r>
                </w:p>
              </w:tc>
              <w:tc>
                <w:tcPr>
                  <w:tcW w:w="26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Тип позиции</w:t>
                  </w:r>
                </w:p>
              </w:tc>
              <w:tc>
                <w:tcPr>
                  <w:tcW w:w="24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22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Количество </w:t>
                  </w:r>
                </w:p>
              </w:tc>
            </w:tr>
            <w:tr w:rsidR="00E106A3" w:rsidRPr="00CD3321" w:rsidTr="00E106A3">
              <w:tc>
                <w:tcPr>
                  <w:tcW w:w="569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AA7F56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Индикатор для контроля качества предстерилизационной очистки</w:t>
                  </w:r>
                </w:p>
              </w:tc>
              <w:tc>
                <w:tcPr>
                  <w:tcW w:w="267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32.50.50.190-00000685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Товар</w:t>
                  </w:r>
                </w:p>
              </w:tc>
              <w:tc>
                <w:tcPr>
                  <w:tcW w:w="247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Штука</w:t>
                  </w:r>
                </w:p>
              </w:tc>
              <w:tc>
                <w:tcPr>
                  <w:tcW w:w="2201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-</w:t>
                  </w:r>
                </w:p>
              </w:tc>
            </w:tr>
          </w:tbl>
          <w:tbl>
            <w:tblPr>
              <w:tblpPr w:leftFromText="180" w:rightFromText="180" w:vertAnchor="text" w:horzAnchor="margin" w:tblpY="1631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3402"/>
              <w:gridCol w:w="6507"/>
              <w:gridCol w:w="2214"/>
            </w:tblGrid>
            <w:tr w:rsidR="00E106A3" w:rsidRPr="00CD3321" w:rsidTr="00E106A3">
              <w:tc>
                <w:tcPr>
                  <w:tcW w:w="22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106A3" w:rsidRPr="00CD3321" w:rsidRDefault="00E106A3" w:rsidP="00E106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65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Значение характеристики</w:t>
                  </w:r>
                </w:p>
              </w:tc>
              <w:tc>
                <w:tcPr>
                  <w:tcW w:w="22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Единица измерения характеристики</w:t>
                  </w:r>
                </w:p>
              </w:tc>
            </w:tr>
            <w:tr w:rsidR="00E106A3" w:rsidRPr="00CD3321" w:rsidTr="00E106A3">
              <w:tc>
                <w:tcPr>
                  <w:tcW w:w="2292" w:type="dxa"/>
                  <w:vMerge w:val="restart"/>
                  <w:tcBorders>
                    <w:top w:val="nil"/>
                    <w:left w:val="single" w:sz="6" w:space="0" w:color="000000"/>
                    <w:right w:val="single" w:sz="6" w:space="0" w:color="000000"/>
                  </w:tcBorders>
                </w:tcPr>
                <w:p w:rsidR="00E106A3" w:rsidRPr="00AA2EC9" w:rsidRDefault="00E106A3" w:rsidP="00E106A3">
                  <w:pPr>
                    <w:spacing w:after="0" w:line="240" w:lineRule="auto"/>
                    <w:ind w:left="150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AA2EC9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ЭкоТест-Контроль Фенолфталеин,</w:t>
                  </w:r>
                </w:p>
                <w:p w:rsidR="00E106A3" w:rsidRPr="00AA2EC9" w:rsidRDefault="00E106A3" w:rsidP="00E106A3">
                  <w:pPr>
                    <w:spacing w:after="0" w:line="240" w:lineRule="auto"/>
                    <w:ind w:left="150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AA2EC9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1% спиртовой раствор</w:t>
                  </w:r>
                </w:p>
                <w:p w:rsidR="00E106A3" w:rsidRPr="00AA2EC9" w:rsidRDefault="00E106A3" w:rsidP="00E106A3">
                  <w:pPr>
                    <w:spacing w:after="0" w:line="240" w:lineRule="auto"/>
                    <w:ind w:left="150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AA2EC9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Э-50351</w:t>
                  </w:r>
                </w:p>
                <w:p w:rsidR="00E106A3" w:rsidRPr="00AA2EC9" w:rsidRDefault="00E106A3" w:rsidP="00E106A3">
                  <w:pPr>
                    <w:spacing w:after="0" w:line="240" w:lineRule="auto"/>
                    <w:ind w:left="150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AA2EC9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Вариант исполнения</w:t>
                  </w:r>
                </w:p>
                <w:p w:rsidR="00E106A3" w:rsidRPr="00CD3321" w:rsidRDefault="00E106A3" w:rsidP="00E106A3">
                  <w:pPr>
                    <w:spacing w:after="0" w:line="240" w:lineRule="auto"/>
                    <w:ind w:left="150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AA2EC9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II.1. 1.1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106A3" w:rsidRPr="00CD3321" w:rsidRDefault="00E106A3" w:rsidP="00E106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Состав</w:t>
                  </w:r>
                </w:p>
              </w:tc>
              <w:tc>
                <w:tcPr>
                  <w:tcW w:w="650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106A3" w:rsidRPr="00CD3321" w:rsidRDefault="00E106A3" w:rsidP="00E106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1 % раствор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фенолфталеина в изопропиловом спирте</w:t>
                  </w:r>
                </w:p>
              </w:tc>
              <w:tc>
                <w:tcPr>
                  <w:tcW w:w="2214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E106A3" w:rsidRPr="00CD3321" w:rsidTr="00E106A3">
              <w:trPr>
                <w:trHeight w:val="354"/>
              </w:trPr>
              <w:tc>
                <w:tcPr>
                  <w:tcW w:w="2292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E106A3" w:rsidRPr="00CD3321" w:rsidRDefault="00E106A3" w:rsidP="00E106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Объём</w:t>
                  </w:r>
                </w:p>
              </w:tc>
              <w:tc>
                <w:tcPr>
                  <w:tcW w:w="6507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100</w:t>
                  </w:r>
                </w:p>
              </w:tc>
              <w:tc>
                <w:tcPr>
                  <w:tcW w:w="221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Кубический сантиметр;^миллилитр</w:t>
                  </w:r>
                </w:p>
              </w:tc>
            </w:tr>
            <w:tr w:rsidR="00E106A3" w:rsidRPr="00CD3321" w:rsidTr="00E106A3">
              <w:trPr>
                <w:trHeight w:val="484"/>
              </w:trPr>
              <w:tc>
                <w:tcPr>
                  <w:tcW w:w="2292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106A3" w:rsidRPr="00CD3321" w:rsidRDefault="00E106A3" w:rsidP="00E106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D3321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6507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E106A3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для обнаружения остатков щелочных компонентов моющих средств </w:t>
                  </w: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(фенолфталеиновая проба) </w:t>
                  </w:r>
                  <w:r w:rsidRPr="00E106A3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на изделиях медицинского назначения при контроле качества их предстерилизационной очистки</w:t>
                  </w:r>
                  <w:r w:rsidRPr="00AA2EC9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106A3" w:rsidRPr="00CD3321" w:rsidRDefault="00E106A3" w:rsidP="00E106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E106A3" w:rsidRPr="00CD3321" w:rsidRDefault="00E106A3" w:rsidP="00CD3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bookmarkStart w:id="0" w:name="_GoBack"/>
            <w:bookmarkEnd w:id="0"/>
          </w:p>
        </w:tc>
      </w:tr>
    </w:tbl>
    <w:p w:rsidR="009F38AA" w:rsidRDefault="009F38AA"/>
    <w:p w:rsidR="00AA7F56" w:rsidRPr="00AA7F56" w:rsidRDefault="00AA7F56" w:rsidP="00AA7F56">
      <w:pPr>
        <w:rPr>
          <w:rFonts w:ascii="Times New Roman" w:hAnsi="Times New Roman" w:cs="Times New Roman"/>
        </w:rPr>
      </w:pPr>
      <w:r w:rsidRPr="00AA7F56">
        <w:rPr>
          <w:rFonts w:ascii="Times New Roman" w:hAnsi="Times New Roman" w:cs="Times New Roman"/>
        </w:rPr>
        <w:t>Наименование по РУ: «Индикаторы для контроля качества предстерилизационной очистки медицинских изделий одноразовые "ЭкоТест-Контроль" по ТУ 21.20.23.199-002-17996570-2018»</w:t>
      </w:r>
    </w:p>
    <w:p w:rsidR="00AA7F56" w:rsidRPr="00AA7F56" w:rsidRDefault="00AA7F56" w:rsidP="00AA7F56">
      <w:pPr>
        <w:rPr>
          <w:rFonts w:ascii="Times New Roman" w:hAnsi="Times New Roman" w:cs="Times New Roman"/>
        </w:rPr>
      </w:pPr>
      <w:r w:rsidRPr="00AA7F56">
        <w:rPr>
          <w:rFonts w:ascii="Times New Roman" w:hAnsi="Times New Roman" w:cs="Times New Roman"/>
        </w:rPr>
        <w:t>РУ №РЗН 2020/9806 от 27 марта 2020 г.</w:t>
      </w:r>
    </w:p>
    <w:p w:rsidR="00AA7F56" w:rsidRPr="00AA7F56" w:rsidRDefault="00AA7F56" w:rsidP="00AA7F56">
      <w:pPr>
        <w:rPr>
          <w:rFonts w:ascii="Times New Roman" w:hAnsi="Times New Roman" w:cs="Times New Roman"/>
        </w:rPr>
      </w:pPr>
      <w:r w:rsidRPr="00AA7F56">
        <w:rPr>
          <w:rFonts w:ascii="Times New Roman" w:hAnsi="Times New Roman" w:cs="Times New Roman"/>
        </w:rPr>
        <w:t>Страна происхождения Россия</w:t>
      </w:r>
    </w:p>
    <w:p w:rsidR="00AA7F56" w:rsidRDefault="00AA7F56"/>
    <w:p w:rsidR="00AA7F56" w:rsidRDefault="00D62904">
      <w:r w:rsidRPr="00000222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 как в позиции КТРУ отсутствуют характеристики,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 (письмо Минфина России от 24 января 2022 г. N 24-03-08/4090).</w:t>
      </w:r>
    </w:p>
    <w:sectPr w:rsidR="00AA7F56" w:rsidSect="0005365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320" w:rsidRDefault="00654320" w:rsidP="00AA7F56">
      <w:pPr>
        <w:spacing w:after="0" w:line="240" w:lineRule="auto"/>
      </w:pPr>
      <w:r>
        <w:separator/>
      </w:r>
    </w:p>
  </w:endnote>
  <w:endnote w:type="continuationSeparator" w:id="0">
    <w:p w:rsidR="00654320" w:rsidRDefault="00654320" w:rsidP="00AA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320" w:rsidRDefault="00654320" w:rsidP="00AA7F56">
      <w:pPr>
        <w:spacing w:after="0" w:line="240" w:lineRule="auto"/>
      </w:pPr>
      <w:r>
        <w:separator/>
      </w:r>
    </w:p>
  </w:footnote>
  <w:footnote w:type="continuationSeparator" w:id="0">
    <w:p w:rsidR="00654320" w:rsidRDefault="00654320" w:rsidP="00AA7F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9A"/>
    <w:rsid w:val="0005365C"/>
    <w:rsid w:val="0011007F"/>
    <w:rsid w:val="003B41E8"/>
    <w:rsid w:val="003E1EEA"/>
    <w:rsid w:val="004E440B"/>
    <w:rsid w:val="00654320"/>
    <w:rsid w:val="008461B5"/>
    <w:rsid w:val="009E439A"/>
    <w:rsid w:val="009F38AA"/>
    <w:rsid w:val="00AA2EC9"/>
    <w:rsid w:val="00AA7F56"/>
    <w:rsid w:val="00B56AF8"/>
    <w:rsid w:val="00CD3321"/>
    <w:rsid w:val="00D32E8D"/>
    <w:rsid w:val="00D62904"/>
    <w:rsid w:val="00E1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AD2D"/>
  <w15:docId w15:val="{DA194CAF-81C6-41FD-854E-07F3927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F56"/>
  </w:style>
  <w:style w:type="paragraph" w:styleId="a5">
    <w:name w:val="footer"/>
    <w:basedOn w:val="a"/>
    <w:link w:val="a6"/>
    <w:uiPriority w:val="99"/>
    <w:unhideWhenUsed/>
    <w:rsid w:val="00AA7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7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7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</cp:revision>
  <dcterms:created xsi:type="dcterms:W3CDTF">2026-09-03T12:28:00Z</dcterms:created>
  <dcterms:modified xsi:type="dcterms:W3CDTF">2026-09-03T12:36:00Z</dcterms:modified>
</cp:coreProperties>
</file>